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100" w:after="0"/>
        <w:jc w:val="center"/>
        <w:rPr/>
      </w:pPr>
      <w:r>
        <w:rPr>
          <w:rFonts w:ascii="Arial Black" w:hAnsi="Arial Black"/>
          <w:b/>
          <w:bCs/>
          <w:color w:val="000000"/>
          <w:lang w:val="it-IT"/>
        </w:rPr>
        <w:t xml:space="preserve">  </w:t>
      </w:r>
      <w:r>
        <w:rPr>
          <w:rFonts w:ascii="Arial Black" w:hAnsi="Arial Black"/>
          <w:b/>
          <w:bCs/>
          <w:color w:val="000000"/>
          <w:lang w:val="it-IT"/>
        </w:rPr>
        <w:t>R O M Â N I A</w:t>
      </w:r>
    </w:p>
    <w:p>
      <w:pPr>
        <w:pStyle w:val="NormalWeb"/>
        <w:spacing w:before="100" w:after="0"/>
        <w:jc w:val="center"/>
        <w:rPr/>
      </w:pPr>
      <w:r>
        <w:rPr>
          <w:rFonts w:cs="Tahoma" w:ascii="Tahoma" w:hAnsi="Tahoma"/>
          <w:b/>
          <w:bCs/>
          <w:color w:val="000000"/>
        </w:rPr>
        <w:t>PRIMĂRIA ORAŞULUI BĂLAN</w:t>
      </w:r>
    </w:p>
    <w:p>
      <w:pPr>
        <w:pStyle w:val="NormalWeb"/>
        <w:spacing w:before="100" w:after="0"/>
        <w:jc w:val="center"/>
        <w:rPr/>
      </w:pPr>
      <w:r>
        <w:rPr>
          <w:rFonts w:ascii="Verdana" w:hAnsi="Verdana"/>
          <w:b/>
          <w:bCs/>
          <w:color w:val="000000"/>
        </w:rPr>
        <w:t xml:space="preserve">DIRECŢIA DE ASISTENŢĂ SOCIALĂ </w:t>
      </w:r>
    </w:p>
    <w:p>
      <w:pPr>
        <w:pStyle w:val="NormalWeb"/>
        <w:spacing w:before="100" w:after="0"/>
        <w:jc w:val="center"/>
        <w:rPr/>
      </w:pPr>
      <w:r>
        <w:rPr>
          <w:rFonts w:cs="Tahoma" w:ascii="Tahoma" w:hAnsi="Tahoma"/>
          <w:b/>
          <w:bCs/>
          <w:color w:val="000000"/>
          <w:sz w:val="16"/>
          <w:szCs w:val="16"/>
        </w:rPr>
        <w:t xml:space="preserve">Str. 1 Decembrie nr. 25 Loc. Bălan Jud. Harghita cod 535200 </w:t>
      </w:r>
    </w:p>
    <w:p>
      <w:pPr>
        <w:pStyle w:val="NormalWeb"/>
        <w:spacing w:before="100" w:after="0"/>
        <w:jc w:val="center"/>
        <w:rPr>
          <w:u w:val="single"/>
        </w:rPr>
      </w:pPr>
      <w:r>
        <w:rPr>
          <w:rFonts w:cs="Tahoma" w:ascii="Tahoma" w:hAnsi="Tahoma"/>
          <w:b/>
          <w:bCs/>
          <w:color w:val="000000"/>
          <w:sz w:val="16"/>
          <w:szCs w:val="16"/>
          <w:u w:val="single"/>
        </w:rPr>
        <w:t xml:space="preserve">Tel/Fax: +40-266-330.335; +40-266-330.325 </w:t>
      </w:r>
      <w:hyperlink r:id="rId2">
        <w:r>
          <w:rPr>
            <w:rStyle w:val="InternetLink"/>
            <w:rFonts w:cs="Tahoma" w:ascii="Tahoma" w:hAnsi="Tahoma"/>
            <w:b/>
            <w:bCs/>
            <w:sz w:val="16"/>
            <w:szCs w:val="16"/>
          </w:rPr>
          <w:t>office@orasulbalan.ro</w:t>
        </w:r>
      </w:hyperlink>
      <w:r>
        <w:rPr>
          <w:rFonts w:cs="Tahoma" w:ascii="Tahoma" w:hAnsi="Tahoma"/>
          <w:b/>
          <w:bCs/>
          <w:color w:val="000000"/>
          <w:sz w:val="16"/>
          <w:szCs w:val="16"/>
          <w:u w:val="single"/>
        </w:rPr>
        <w:t xml:space="preserve"> </w:t>
      </w:r>
      <w:hyperlink r:id="rId3">
        <w:r>
          <w:rPr>
            <w:rStyle w:val="InternetLink"/>
            <w:rFonts w:cs="Tahoma" w:ascii="Tahoma" w:hAnsi="Tahoma"/>
            <w:b/>
            <w:bCs/>
            <w:sz w:val="16"/>
            <w:szCs w:val="16"/>
          </w:rPr>
          <w:t>www.orasulbalan.ro</w:t>
        </w:r>
      </w:hyperlink>
    </w:p>
    <w:p>
      <w:pPr>
        <w:pStyle w:val="NormalWeb"/>
        <w:spacing w:before="100" w:after="0"/>
        <w:jc w:val="center"/>
        <w:rPr/>
      </w:pPr>
      <w:r>
        <w:rPr/>
      </w:r>
    </w:p>
    <w:p>
      <w:pPr>
        <w:pStyle w:val="NormalWeb"/>
        <w:spacing w:before="100" w:after="0"/>
        <w:rPr>
          <w:rStyle w:val="Strong"/>
          <w:rFonts w:cs="Arial"/>
          <w:sz w:val="40"/>
        </w:rPr>
      </w:pPr>
      <w:r>
        <w:rPr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jc w:val="center"/>
        <w:rPr>
          <w:rStyle w:val="Strong"/>
          <w:rFonts w:cs="Arial"/>
          <w:sz w:val="40"/>
          <w:lang w:val="ro-RO"/>
        </w:rPr>
      </w:pPr>
      <w:r>
        <w:rPr>
          <w:rFonts w:cs="Arial"/>
          <w:sz w:val="40"/>
          <w:lang w:val="ro-RO"/>
        </w:rPr>
      </w:r>
    </w:p>
    <w:p>
      <w:pPr>
        <w:pStyle w:val="Normal"/>
        <w:jc w:val="center"/>
        <w:rPr>
          <w:rStyle w:val="Strong"/>
          <w:rFonts w:cs="Arial"/>
          <w:sz w:val="40"/>
          <w:lang w:val="ro-RO"/>
        </w:rPr>
      </w:pPr>
      <w:r>
        <w:rPr>
          <w:rStyle w:val="Strong"/>
          <w:rFonts w:cs="Arial"/>
          <w:sz w:val="40"/>
          <w:lang w:val="ro-RO"/>
        </w:rPr>
        <w:t xml:space="preserve">     </w:t>
      </w:r>
      <w:r>
        <w:rPr>
          <w:rStyle w:val="Strong"/>
          <w:rFonts w:cs="Arial"/>
          <w:sz w:val="40"/>
          <w:lang w:val="ro-RO"/>
        </w:rPr>
        <w:t>ANUNŢ  IMPORTANT</w:t>
      </w:r>
    </w:p>
    <w:p>
      <w:pPr>
        <w:pStyle w:val="Normal"/>
        <w:jc w:val="center"/>
        <w:rPr>
          <w:rStyle w:val="Strong"/>
          <w:rFonts w:cs="Arial"/>
          <w:sz w:val="40"/>
          <w:lang w:val="ro-RO"/>
        </w:rPr>
      </w:pPr>
      <w:r>
        <w:rPr>
          <w:rFonts w:cs="Arial"/>
          <w:sz w:val="40"/>
          <w:lang w:val="ro-RO"/>
        </w:rPr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TextBody"/>
        <w:spacing w:lineRule="auto" w:line="360"/>
        <w:jc w:val="both"/>
        <w:rPr>
          <w:rFonts w:cs="Arial"/>
          <w:b w:val="false"/>
          <w:b w:val="false"/>
          <w:sz w:val="32"/>
          <w:lang w:val="ro-RO"/>
        </w:rPr>
      </w:pPr>
      <w:r>
        <w:rPr>
          <w:rStyle w:val="Strong"/>
          <w:rFonts w:cs="Arial"/>
          <w:sz w:val="32"/>
          <w:lang w:val="ro-RO"/>
        </w:rPr>
        <w:tab/>
        <w:tab/>
      </w:r>
      <w:r>
        <w:rPr>
          <w:rStyle w:val="Strong"/>
          <w:rFonts w:cs="Arial"/>
          <w:b w:val="false"/>
          <w:sz w:val="28"/>
          <w:szCs w:val="28"/>
          <w:lang w:val="ro-RO"/>
        </w:rPr>
        <w:t xml:space="preserve">Vă aducem la cunoştinţă că începând cu  </w:t>
      </w:r>
      <w:r>
        <w:rPr>
          <w:rStyle w:val="Strong"/>
          <w:rFonts w:cs="Arial"/>
          <w:b w:val="false"/>
          <w:bCs w:val="false"/>
          <w:sz w:val="28"/>
          <w:szCs w:val="28"/>
          <w:u w:val="single"/>
          <w:lang w:val="hu-HU"/>
        </w:rPr>
        <w:t xml:space="preserve">21 </w:t>
      </w:r>
      <w:r>
        <w:rPr>
          <w:rStyle w:val="Strong"/>
          <w:rFonts w:cs="Arial"/>
          <w:b w:val="false"/>
          <w:bCs w:val="false"/>
          <w:sz w:val="28"/>
          <w:szCs w:val="28"/>
          <w:u w:val="single"/>
          <w:lang w:val="ro-RO"/>
        </w:rPr>
        <w:t>octombrie 2021,</w:t>
      </w:r>
      <w:r>
        <w:rPr>
          <w:rStyle w:val="Strong"/>
          <w:rFonts w:cs="Arial"/>
          <w:b w:val="false"/>
          <w:sz w:val="28"/>
          <w:szCs w:val="28"/>
          <w:u w:val="single"/>
          <w:lang w:val="ro-RO"/>
        </w:rPr>
        <w:t xml:space="preserve"> </w:t>
      </w:r>
      <w:r>
        <w:rPr>
          <w:rStyle w:val="Strong"/>
          <w:rFonts w:cs="Arial"/>
          <w:b w:val="false"/>
          <w:sz w:val="28"/>
          <w:szCs w:val="28"/>
          <w:lang w:val="ro-RO"/>
        </w:rPr>
        <w:t>se pot depune dosarele privind acordarea ajutorului de încălzire și a suplimentului de energie.</w:t>
      </w:r>
    </w:p>
    <w:p>
      <w:pPr>
        <w:pStyle w:val="TextBody"/>
        <w:widowControl/>
        <w:spacing w:lineRule="auto" w:line="360"/>
        <w:ind w:left="0" w:right="0" w:hanging="0"/>
        <w:jc w:val="both"/>
        <w:rPr>
          <w:rFonts w:cs="Arial"/>
          <w:b w:val="false"/>
          <w:b w:val="false"/>
          <w:sz w:val="32"/>
          <w:lang w:val="ro-RO"/>
        </w:rPr>
      </w:pPr>
      <w:r>
        <w:rPr>
          <w:rStyle w:val="Strong"/>
          <w:rFonts w:eastAsia="SimSun" w:cs="Arial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ab/>
        <w:tab/>
        <w:t xml:space="preserve">Ajutoarele pentru încălzirea locuinței pot fi solicitate pentru perioada noiembrie 2021- martie 2022, iar suplimentele pentru energie pentru perioada </w:t>
      </w:r>
      <w:r>
        <w:rPr>
          <w:rStyle w:val="Strong"/>
          <w:rFonts w:eastAsia="SimSun" w:cs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o-RO" w:eastAsia="hi-IN" w:bidi="hi-IN"/>
        </w:rPr>
        <w:t>noiembrie 2021-octombrie 2022</w:t>
      </w:r>
      <w:r>
        <w:rPr>
          <w:rStyle w:val="Strong"/>
          <w:rFonts w:eastAsia="SimSun" w:cs="Arial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 xml:space="preserve"> și se acordă pe bază de cerere însoţită de actele doveditoare privind componenţa familiei, veniturile acesteia și sistemul de încălzire utilizat.</w:t>
      </w:r>
    </w:p>
    <w:p>
      <w:pPr>
        <w:pStyle w:val="TextBody"/>
        <w:widowControl/>
        <w:spacing w:lineRule="auto" w:line="360"/>
        <w:ind w:left="0" w:right="0" w:hanging="0"/>
        <w:jc w:val="both"/>
        <w:rPr>
          <w:rFonts w:cs="Arial"/>
          <w:b w:val="false"/>
          <w:b w:val="false"/>
          <w:sz w:val="32"/>
          <w:lang w:val="ro-RO"/>
        </w:rPr>
      </w:pPr>
      <w:r>
        <w:rPr>
          <w:rStyle w:val="Strong"/>
          <w:rFonts w:eastAsia="SimSun" w:cs="Arial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>La completarea cererii, titularul are obligaţia de a menţiona corect componenţa familiei, veniturile membrilor acesteia, precum şi bunurile mobile şi imobile deţinute.</w:t>
      </w:r>
    </w:p>
    <w:p>
      <w:pPr>
        <w:pStyle w:val="TextBody"/>
        <w:widowControl/>
        <w:spacing w:lineRule="auto" w:line="360"/>
        <w:ind w:left="0" w:right="0" w:hanging="0"/>
        <w:jc w:val="both"/>
        <w:rPr>
          <w:rFonts w:cs="Arial"/>
          <w:b w:val="false"/>
          <w:b w:val="false"/>
          <w:sz w:val="32"/>
          <w:lang w:val="ro-RO"/>
        </w:rPr>
      </w:pPr>
      <w:r>
        <w:rPr>
          <w:rStyle w:val="Strong"/>
          <w:rFonts w:eastAsia="SimSun" w:cs="Arial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 xml:space="preserve">Venitul mediu net lunar până la care se acordă ajutorul pentru încălzirea locuinței și suplimentul pentru energie este de </w:t>
      </w:r>
      <w:r>
        <w:rPr>
          <w:rStyle w:val="Strong"/>
          <w:rFonts w:eastAsia="SimSun" w:cs="Arial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>1386 lei/persoană</w:t>
      </w:r>
      <w:r>
        <w:rPr>
          <w:rStyle w:val="Strong"/>
          <w:rFonts w:eastAsia="SimSun" w:cs="Arial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 xml:space="preserve">, în cazul familiei și de </w:t>
      </w:r>
      <w:r>
        <w:rPr>
          <w:rStyle w:val="Strong"/>
          <w:rFonts w:eastAsia="SimSun" w:cs="Arial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>2053 le</w:t>
      </w:r>
      <w:r>
        <w:rPr>
          <w:rStyle w:val="Strong"/>
          <w:rFonts w:eastAsia="SimSun" w:cs="Arial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>i, în cazul persoanei singure.</w:t>
      </w:r>
    </w:p>
    <w:p>
      <w:pPr>
        <w:pStyle w:val="TextBody"/>
        <w:widowControl/>
        <w:spacing w:lineRule="auto" w:line="360"/>
        <w:ind w:left="0" w:right="0" w:hanging="0"/>
        <w:jc w:val="both"/>
        <w:rPr>
          <w:rFonts w:cs="Arial"/>
          <w:b w:val="false"/>
          <w:b w:val="false"/>
          <w:sz w:val="32"/>
          <w:lang w:val="ro-RO"/>
        </w:rPr>
      </w:pPr>
      <w:r>
        <w:rPr>
          <w:rStyle w:val="Strong"/>
          <w:rFonts w:eastAsia="SimSun" w:cs="Arial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o-RO" w:eastAsia="hi-IN" w:bidi="hi-IN"/>
        </w:rPr>
        <w:tab/>
      </w:r>
      <w:r>
        <w:rPr>
          <w:rStyle w:val="Strong"/>
          <w:rFonts w:cs="Arial"/>
          <w:b w:val="false"/>
          <w:bCs w:val="false"/>
          <w:sz w:val="28"/>
          <w:szCs w:val="28"/>
          <w:lang w:val="ro-RO"/>
        </w:rPr>
        <w:t>Cererile însoțite de actele doveditoare</w:t>
      </w:r>
      <w:r>
        <w:rPr>
          <w:rStyle w:val="Strong"/>
          <w:rFonts w:cs="Arial"/>
          <w:sz w:val="28"/>
          <w:szCs w:val="28"/>
          <w:lang w:val="ro-RO"/>
        </w:rPr>
        <w:t xml:space="preserve"> </w:t>
      </w:r>
      <w:r>
        <w:rPr>
          <w:rStyle w:val="Strong"/>
          <w:rFonts w:cs="Arial"/>
          <w:b w:val="false"/>
          <w:bCs w:val="false"/>
          <w:sz w:val="28"/>
          <w:szCs w:val="28"/>
          <w:lang w:val="ro-RO"/>
        </w:rPr>
        <w:t>privind componența familiei și veniturile acesteia</w:t>
      </w:r>
      <w:r>
        <w:rPr>
          <w:rStyle w:val="Strong"/>
          <w:rFonts w:cs="Arial"/>
          <w:b w:val="false"/>
          <w:sz w:val="28"/>
          <w:szCs w:val="28"/>
          <w:lang w:val="ro-RO"/>
        </w:rPr>
        <w:t xml:space="preserve"> se depun la sediul Primăriei oraşului Bălan, Direcţia de Asistenţă Socială (parter), după următorul program: </w:t>
      </w:r>
    </w:p>
    <w:p>
      <w:pPr>
        <w:pStyle w:val="TextBody"/>
        <w:spacing w:lineRule="auto" w:line="360"/>
        <w:jc w:val="both"/>
        <w:rPr>
          <w:rFonts w:cs="Arial"/>
          <w:b w:val="false"/>
          <w:b w:val="false"/>
          <w:sz w:val="32"/>
          <w:lang w:val="it-IT"/>
        </w:rPr>
      </w:pPr>
      <w:r>
        <w:rPr>
          <w:rStyle w:val="Strong"/>
          <w:rFonts w:cs="Arial"/>
          <w:b w:val="false"/>
          <w:sz w:val="32"/>
          <w:lang w:val="ro-RO"/>
        </w:rPr>
        <w:tab/>
        <w:tab/>
      </w:r>
      <w:r>
        <w:rPr>
          <w:rStyle w:val="Strong"/>
          <w:rFonts w:cs="Arial"/>
          <w:b w:val="false"/>
          <w:bCs w:val="false"/>
          <w:sz w:val="32"/>
          <w:lang w:val="it-IT"/>
        </w:rPr>
        <w:t xml:space="preserve">Luni: </w:t>
      </w:r>
      <w:r>
        <w:rPr>
          <w:rStyle w:val="Strong"/>
          <w:rFonts w:cs="Arial"/>
          <w:b w:val="false"/>
          <w:bCs w:val="false"/>
          <w:sz w:val="32"/>
          <w:lang w:val="ro-RO"/>
        </w:rPr>
        <w:t>9</w:t>
      </w:r>
      <w:r>
        <w:rPr>
          <w:rStyle w:val="Strong"/>
          <w:rFonts w:cs="Arial"/>
          <w:b w:val="false"/>
          <w:bCs w:val="false"/>
          <w:sz w:val="32"/>
          <w:lang w:val="it-IT"/>
        </w:rPr>
        <w:t>:00  -</w:t>
      </w:r>
      <w:r>
        <w:rPr>
          <w:rStyle w:val="Strong"/>
          <w:rFonts w:cs="Arial"/>
          <w:b w:val="false"/>
          <w:bCs w:val="false"/>
          <w:sz w:val="32"/>
          <w:lang w:val="ro-RO"/>
        </w:rPr>
        <w:t xml:space="preserve"> 13</w:t>
      </w:r>
      <w:r>
        <w:rPr>
          <w:rStyle w:val="Strong"/>
          <w:rFonts w:cs="Arial"/>
          <w:b w:val="false"/>
          <w:bCs w:val="false"/>
          <w:sz w:val="32"/>
          <w:lang w:val="it-IT"/>
        </w:rPr>
        <w:t>:00</w:t>
      </w:r>
    </w:p>
    <w:p>
      <w:pPr>
        <w:pStyle w:val="TextBody"/>
        <w:spacing w:lineRule="auto" w:line="360"/>
        <w:rPr>
          <w:rFonts w:cs="Arial"/>
          <w:b w:val="false"/>
          <w:b w:val="false"/>
          <w:sz w:val="32"/>
          <w:lang w:val="it-IT"/>
        </w:rPr>
      </w:pPr>
      <w:r>
        <w:rPr>
          <w:rStyle w:val="Strong"/>
          <w:rFonts w:cs="Arial"/>
          <w:b w:val="false"/>
          <w:bCs w:val="false"/>
          <w:sz w:val="32"/>
          <w:lang w:val="it-IT"/>
        </w:rPr>
        <w:tab/>
        <w:tab/>
        <w:t>Marţ</w:t>
      </w:r>
      <w:r>
        <w:rPr>
          <w:rStyle w:val="Strong"/>
          <w:rFonts w:cs="Arial"/>
          <w:b w:val="false"/>
          <w:bCs w:val="false"/>
          <w:sz w:val="32"/>
          <w:lang w:val="ro-RO"/>
        </w:rPr>
        <w:t>i: 9</w:t>
      </w:r>
      <w:r>
        <w:rPr>
          <w:rStyle w:val="Strong"/>
          <w:rFonts w:cs="Arial"/>
          <w:b w:val="false"/>
          <w:bCs w:val="false"/>
          <w:sz w:val="32"/>
          <w:lang w:val="it-IT"/>
        </w:rPr>
        <w:t>:00 – 1</w:t>
      </w:r>
      <w:r>
        <w:rPr>
          <w:rStyle w:val="Strong"/>
          <w:rFonts w:cs="Arial"/>
          <w:b w:val="false"/>
          <w:bCs w:val="false"/>
          <w:sz w:val="32"/>
          <w:lang w:val="ro-RO"/>
        </w:rPr>
        <w:t>3</w:t>
      </w:r>
      <w:r>
        <w:rPr>
          <w:rStyle w:val="Strong"/>
          <w:rFonts w:cs="Arial"/>
          <w:b w:val="false"/>
          <w:bCs w:val="false"/>
          <w:sz w:val="32"/>
          <w:lang w:val="it-IT"/>
        </w:rPr>
        <w:t>:00</w:t>
      </w:r>
    </w:p>
    <w:p>
      <w:pPr>
        <w:pStyle w:val="TextBody"/>
        <w:spacing w:lineRule="auto" w:line="360"/>
        <w:jc w:val="both"/>
        <w:rPr>
          <w:rFonts w:cs="Arial"/>
          <w:b w:val="false"/>
          <w:b w:val="false"/>
          <w:sz w:val="32"/>
          <w:lang w:val="it-IT"/>
        </w:rPr>
      </w:pPr>
      <w:r>
        <w:rPr>
          <w:rStyle w:val="Strong"/>
          <w:rFonts w:cs="Arial"/>
          <w:b w:val="false"/>
          <w:bCs w:val="false"/>
          <w:sz w:val="32"/>
          <w:lang w:val="ro-RO"/>
        </w:rPr>
        <w:tab/>
        <w:tab/>
        <w:t>Miercuri: 14:</w:t>
      </w:r>
      <w:r>
        <w:rPr>
          <w:rStyle w:val="Strong"/>
          <w:rFonts w:cs="Arial"/>
          <w:b w:val="false"/>
          <w:bCs w:val="false"/>
          <w:sz w:val="32"/>
          <w:lang w:val="en-US"/>
        </w:rPr>
        <w:t>00</w:t>
      </w:r>
      <w:r>
        <w:rPr>
          <w:rStyle w:val="Strong"/>
          <w:rFonts w:cs="Arial"/>
          <w:b w:val="false"/>
          <w:bCs w:val="false"/>
          <w:sz w:val="32"/>
          <w:lang w:val="it-IT"/>
        </w:rPr>
        <w:t xml:space="preserve"> – 1</w:t>
      </w:r>
      <w:r>
        <w:rPr>
          <w:rStyle w:val="Strong"/>
          <w:rFonts w:cs="Arial"/>
          <w:b w:val="false"/>
          <w:bCs w:val="false"/>
          <w:sz w:val="32"/>
          <w:lang w:val="en-US"/>
        </w:rPr>
        <w:t>8</w:t>
      </w:r>
      <w:r>
        <w:rPr>
          <w:rStyle w:val="Strong"/>
          <w:rFonts w:cs="Arial"/>
          <w:b w:val="false"/>
          <w:bCs w:val="false"/>
          <w:sz w:val="32"/>
          <w:lang w:val="it-IT"/>
        </w:rPr>
        <w:t>:00</w:t>
      </w:r>
    </w:p>
    <w:p>
      <w:pPr>
        <w:pStyle w:val="TextBody"/>
        <w:spacing w:lineRule="auto" w:line="360"/>
        <w:jc w:val="both"/>
        <w:rPr>
          <w:rStyle w:val="Strong"/>
          <w:rFonts w:cs="Arial"/>
          <w:b w:val="false"/>
          <w:b w:val="false"/>
          <w:sz w:val="32"/>
          <w:lang w:val="it-IT"/>
        </w:rPr>
      </w:pPr>
      <w:r>
        <w:rPr>
          <w:rStyle w:val="Strong"/>
          <w:rFonts w:cs="Arial"/>
          <w:b w:val="false"/>
          <w:bCs w:val="false"/>
          <w:sz w:val="32"/>
          <w:lang w:val="ro-RO"/>
        </w:rPr>
        <w:tab/>
        <w:tab/>
        <w:t xml:space="preserve">Joi: </w:t>
      </w:r>
      <w:r>
        <w:rPr>
          <w:rStyle w:val="Strong"/>
          <w:rFonts w:cs="Arial"/>
          <w:b w:val="false"/>
          <w:bCs w:val="false"/>
          <w:sz w:val="32"/>
          <w:lang w:val="it-IT"/>
        </w:rPr>
        <w:t>8:00 – 12:00.</w:t>
      </w:r>
    </w:p>
    <w:p>
      <w:pPr>
        <w:pStyle w:val="TextBody"/>
        <w:spacing w:lineRule="auto" w:line="360"/>
        <w:jc w:val="both"/>
        <w:rPr>
          <w:rFonts w:cs="Arial"/>
          <w:b w:val="false"/>
          <w:b w:val="false"/>
          <w:sz w:val="32"/>
          <w:lang w:val="it-IT"/>
        </w:rPr>
      </w:pPr>
      <w:r>
        <w:rPr>
          <w:rStyle w:val="StrongEmphasis"/>
          <w:rFonts w:eastAsia="SimSun" w:cs="Arial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4"/>
          <w:u w:val="none"/>
          <w:lang w:val="ro-RO" w:eastAsia="hi-IN" w:bidi="hi-IN"/>
        </w:rPr>
        <w:t>Atenție</w:t>
      </w:r>
      <w:r>
        <w:rPr>
          <w:rStyle w:val="StrongEmphasis"/>
          <w:rFonts w:eastAsia="SimSun" w:cs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4"/>
          <w:u w:val="none"/>
          <w:lang w:val="ro-RO" w:eastAsia="hi-IN" w:bidi="hi-IN"/>
        </w:rPr>
        <w:t>!</w:t>
      </w:r>
      <w:r>
        <w:rPr>
          <w:rStyle w:val="Strong"/>
          <w:rFonts w:eastAsia="SimSun" w:cs="Arial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4"/>
          <w:u w:val="none"/>
          <w:lang w:val="ro-RO" w:eastAsia="hi-IN" w:bidi="hi-IN"/>
        </w:rPr>
        <w:t xml:space="preserve">În situația în care solicitantul este beneficiar de ajutor social, potrivit prevederilor Legii nr. 416/2001 privind venitul minim garantat, cu modificările şi completările ulterioare și/sau alocației pentru susținerea familiei, potrivit prevederilor Legii nr. 277/2010, republicată, cu modificările și completările ulterioare, va completa formularul de cerere prevăzut la anexa nr. 1a la normele metodologice de aplicare a prevederilor Legii nr. 226/2021 privind stabilirea măsurilor de protecție socială pentru consumatorul vulnerabil de energie. </w:t>
      </w:r>
      <w:r>
        <w:rPr>
          <w:rStyle w:val="Strong"/>
          <w:rFonts w:eastAsia="SimSun" w:cs="Arial"/>
          <w:b w:val="false"/>
          <w:bCs w:val="false"/>
          <w:color w:val="auto"/>
          <w:kern w:val="2"/>
          <w:sz w:val="28"/>
          <w:szCs w:val="24"/>
          <w:u w:val="none"/>
          <w:lang w:val="ro-RO" w:eastAsia="hi-IN" w:bidi="hi-IN"/>
        </w:rPr>
        <w:t xml:space="preserve">  (anexa 1).</w:t>
      </w:r>
    </w:p>
    <w:p>
      <w:pPr>
        <w:pStyle w:val="TextBody"/>
        <w:spacing w:lineRule="auto" w:line="360"/>
        <w:jc w:val="both"/>
        <w:rPr>
          <w:sz w:val="28"/>
          <w:szCs w:val="28"/>
          <w:lang w:val="it-IT"/>
        </w:rPr>
      </w:pPr>
      <w:r>
        <w:rPr>
          <w:rStyle w:val="Strong"/>
          <w:rFonts w:eastAsia="SimSun" w:cs="Arial"/>
          <w:b/>
          <w:bCs/>
          <w:color w:val="auto"/>
          <w:kern w:val="2"/>
          <w:sz w:val="28"/>
          <w:szCs w:val="24"/>
          <w:u w:val="none"/>
          <w:lang w:val="ro-RO" w:eastAsia="hi-IN" w:bidi="hi-IN"/>
        </w:rPr>
        <w:t xml:space="preserve"> </w:t>
      </w:r>
      <w:r>
        <w:rPr>
          <w:rStyle w:val="Strong"/>
          <w:rFonts w:eastAsia="SimSun" w:cs="Arial"/>
          <w:b/>
          <w:bCs/>
          <w:color w:val="auto"/>
          <w:kern w:val="2"/>
          <w:sz w:val="28"/>
          <w:szCs w:val="24"/>
          <w:u w:val="none"/>
          <w:lang w:val="ro-RO" w:eastAsia="hi-IN" w:bidi="hi-IN"/>
        </w:rPr>
        <w:t xml:space="preserve">Documente necesare pentru acordarea ajutorului de încălzire a locuinţei și a suplimentului pentru energie: </w:t>
      </w:r>
      <w:r>
        <w:rPr>
          <w:rFonts w:eastAsia="SimSun" w:cs="Arial"/>
          <w:b/>
          <w:bCs/>
          <w:color w:val="auto"/>
          <w:kern w:val="2"/>
          <w:sz w:val="28"/>
          <w:szCs w:val="24"/>
          <w:u w:val="none"/>
          <w:lang w:val="ro-RO" w:eastAsia="hi-IN" w:bidi="hi-IN"/>
        </w:rPr>
        <w:tab/>
      </w:r>
    </w:p>
    <w:p>
      <w:pPr>
        <w:pStyle w:val="Normal"/>
        <w:spacing w:lineRule="auto" w:line="360"/>
        <w:jc w:val="both"/>
        <w:rPr>
          <w:sz w:val="28"/>
          <w:lang w:val="ro-RO"/>
        </w:rPr>
      </w:pPr>
      <w:r>
        <w:rPr>
          <w:sz w:val="28"/>
          <w:u w:val="none"/>
          <w:lang w:val="en-US"/>
        </w:rPr>
        <w:t xml:space="preserve"> </w:t>
      </w:r>
      <w:r>
        <w:rPr>
          <w:sz w:val="28"/>
          <w:u w:val="none"/>
          <w:lang w:val="en-US"/>
        </w:rPr>
        <w:t xml:space="preserve">- cerere - </w:t>
      </w:r>
      <w:r>
        <w:rPr>
          <w:sz w:val="28"/>
          <w:u w:val="none"/>
          <w:lang w:val="ro-RO"/>
        </w:rPr>
        <w:t>declarație pe propria răspundere pentru acordarea unor drepturi de asistență socială – formular tip;(anexa 2)</w:t>
      </w:r>
    </w:p>
    <w:p>
      <w:pPr>
        <w:pStyle w:val="Normal"/>
        <w:spacing w:lineRule="auto" w:line="360"/>
        <w:jc w:val="both"/>
        <w:rPr>
          <w:sz w:val="28"/>
          <w:lang w:val="ro-RO"/>
        </w:rPr>
      </w:pPr>
      <w:r>
        <w:rPr>
          <w:sz w:val="28"/>
          <w:u w:val="none"/>
          <w:lang w:val="ro-RO"/>
        </w:rPr>
        <w:t xml:space="preserve"> </w:t>
      </w:r>
      <w:r>
        <w:rPr>
          <w:sz w:val="28"/>
          <w:u w:val="none"/>
          <w:lang w:val="ro-RO"/>
        </w:rPr>
        <w:t xml:space="preserve">- copie după actele de identitate </w:t>
      </w:r>
      <w:r>
        <w:rPr>
          <w:rFonts w:eastAsia="SimSun" w:cs="Arial"/>
          <w:kern w:val="2"/>
          <w:sz w:val="28"/>
          <w:szCs w:val="24"/>
          <w:u w:val="none"/>
          <w:lang w:val="ro-RO" w:eastAsia="hi-IN" w:bidi="hi-IN"/>
        </w:rPr>
        <w:t>a</w:t>
      </w:r>
      <w:r>
        <w:rPr>
          <w:sz w:val="28"/>
          <w:u w:val="none"/>
          <w:lang w:val="ro-RO"/>
        </w:rPr>
        <w:t xml:space="preserve"> membrilor familiei care au împlinit vârsta de  14 ani (domiciliul sau reşedinţa trebuie să corespundă cu locul de consum);</w:t>
      </w:r>
    </w:p>
    <w:p>
      <w:pPr>
        <w:pStyle w:val="Normal"/>
        <w:spacing w:lineRule="auto" w:line="360"/>
        <w:jc w:val="both"/>
        <w:rPr>
          <w:sz w:val="28"/>
          <w:lang w:val="ro-RO"/>
        </w:rPr>
      </w:pPr>
      <w:r>
        <w:rPr>
          <w:sz w:val="28"/>
          <w:u w:val="none"/>
          <w:lang w:val="ro-RO"/>
        </w:rPr>
        <w:t>- copie  după certificatele de naştere pentru membri famil</w:t>
      </w:r>
      <w:r>
        <w:rPr>
          <w:sz w:val="28"/>
          <w:lang w:val="ro-RO"/>
        </w:rPr>
        <w:t>iei care nu au împlinit vârsta de 14 ani;</w:t>
      </w:r>
    </w:p>
    <w:p>
      <w:pPr>
        <w:pStyle w:val="Normal"/>
        <w:spacing w:lineRule="auto" w:line="360"/>
        <w:jc w:val="both"/>
        <w:rPr>
          <w:sz w:val="28"/>
          <w:lang w:val="ro-RO"/>
        </w:rPr>
      </w:pPr>
      <w:r>
        <w:rPr>
          <w:sz w:val="28"/>
          <w:lang w:val="ro-RO"/>
        </w:rPr>
        <w:t>- copie după hotărârea judecătorească de divorţ , certificate de deces, hotărârea de plasament, dacă este cazul;</w:t>
      </w:r>
    </w:p>
    <w:p>
      <w:pPr>
        <w:pStyle w:val="TextBody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- adeverinţă de venit cuprinzând salariul </w:t>
      </w:r>
      <w:r>
        <w:rPr>
          <w:sz w:val="28"/>
          <w:u w:val="single"/>
          <w:lang w:val="ro-RO"/>
        </w:rPr>
        <w:t>net</w:t>
      </w:r>
      <w:r>
        <w:rPr>
          <w:sz w:val="28"/>
          <w:lang w:val="ro-RO"/>
        </w:rPr>
        <w:t xml:space="preserve"> realizat în luna anterioară depunerii    cererii (inclusiv valoarea tichetelor de masă);</w:t>
      </w:r>
    </w:p>
    <w:p>
      <w:pPr>
        <w:pStyle w:val="TextBody"/>
        <w:jc w:val="both"/>
        <w:rPr>
          <w:sz w:val="28"/>
          <w:lang w:val="ro-RO"/>
        </w:rPr>
      </w:pPr>
      <w:r>
        <w:rPr>
          <w:sz w:val="28"/>
          <w:lang w:val="ro-RO"/>
        </w:rPr>
        <w:t>- cupon pensie în original sau copie (orice tip de pensie) din luna anterioară     depunerii cererii;</w:t>
      </w:r>
    </w:p>
    <w:p>
      <w:pPr>
        <w:pStyle w:val="TextBody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</w:t>
      </w:r>
      <w:r>
        <w:rPr>
          <w:sz w:val="28"/>
          <w:lang w:val="ro-RO"/>
        </w:rPr>
        <w:t>- cupon indemnizaţie de handicap în original sau copie din luna anterioară depunerii cererii;</w:t>
      </w:r>
    </w:p>
    <w:p>
      <w:pPr>
        <w:pStyle w:val="TextBody"/>
        <w:jc w:val="both"/>
        <w:rPr>
          <w:sz w:val="28"/>
          <w:lang w:val="ro-RO"/>
        </w:rPr>
      </w:pPr>
      <w:r>
        <w:rPr>
          <w:sz w:val="28"/>
          <w:lang w:val="ro-RO"/>
        </w:rPr>
        <w:t>- cupon indemnizaţie de şomaj în original sau copie din luna anterioară depunerii cererii;</w:t>
      </w:r>
    </w:p>
    <w:p>
      <w:pPr>
        <w:pStyle w:val="TextBody"/>
        <w:spacing w:lineRule="auto" w:line="360"/>
        <w:jc w:val="both"/>
        <w:rPr>
          <w:sz w:val="28"/>
          <w:lang w:val="ro-RO"/>
        </w:rPr>
      </w:pPr>
      <w:r>
        <w:rPr>
          <w:sz w:val="28"/>
          <w:lang w:val="ro-RO"/>
        </w:rPr>
        <w:t>- cupon indemnizaţie pentru creşterea copilului în original sau copie din luna anterioară depunerii cererii (copie decizie);</w:t>
      </w:r>
    </w:p>
    <w:p>
      <w:pPr>
        <w:pStyle w:val="TextBody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- adeverinţă emisă de ANAF Miercurea Ciuc ( FISC) privind veniturile impozabile </w:t>
      </w:r>
      <w:r>
        <w:rPr>
          <w:sz w:val="28"/>
          <w:lang w:val="en-US"/>
        </w:rPr>
        <w:t>( pentru persoanele care nu au niciun venit)</w:t>
      </w:r>
      <w:r>
        <w:rPr>
          <w:sz w:val="28"/>
          <w:lang w:val="ro-RO"/>
        </w:rPr>
        <w:t>;</w:t>
      </w:r>
    </w:p>
    <w:p>
      <w:pPr>
        <w:pStyle w:val="TextBody"/>
        <w:spacing w:lineRule="auto" w:line="360"/>
        <w:jc w:val="both"/>
        <w:rPr>
          <w:sz w:val="28"/>
          <w:lang w:val="ro-RO"/>
        </w:rPr>
      </w:pPr>
      <w:r>
        <w:rPr>
          <w:sz w:val="28"/>
          <w:lang w:val="ro-RO"/>
        </w:rPr>
        <w:t>Pentru membri familiei care nu realizează venituri se va anexa declaraţie pe proprie răspundere(nu se înregistrează, este anexă la dosar).</w:t>
      </w:r>
    </w:p>
    <w:p>
      <w:pPr>
        <w:pStyle w:val="TextBody"/>
        <w:spacing w:lineRule="auto" w:line="360"/>
        <w:jc w:val="both"/>
        <w:rPr>
          <w:sz w:val="28"/>
          <w:lang w:val="ro-RO"/>
        </w:rPr>
      </w:pPr>
      <w:r>
        <w:rPr>
          <w:sz w:val="28"/>
          <w:u w:val="single"/>
          <w:lang w:val="ro-RO"/>
        </w:rPr>
        <w:t xml:space="preserve">Cererile/declarație pe propria răspundere se depun obligatoriu cu facturile aferente ajutorului pentru încălzirea locuinței și a stimulentului pentru energie solicitat. </w:t>
      </w:r>
    </w:p>
    <w:p>
      <w:pPr>
        <w:pStyle w:val="TextBody"/>
        <w:spacing w:lineRule="auto" w:line="360"/>
        <w:jc w:val="both"/>
        <w:rPr>
          <w:sz w:val="28"/>
          <w:lang w:val="ro-RO"/>
        </w:rPr>
      </w:pPr>
      <w:r>
        <w:rPr>
          <w:sz w:val="28"/>
          <w:lang w:val="ro-RO"/>
        </w:rPr>
        <w:t>Pentru persoanele care deţin în proprietate case este necesară adeverinţă de la registrul agricol din care să rezulte dacă deţin terenuri/animale.(Compartimentul Urbanism)</w:t>
      </w:r>
    </w:p>
    <w:p>
      <w:pPr>
        <w:pStyle w:val="TextBody"/>
        <w:jc w:val="both"/>
        <w:rPr>
          <w:sz w:val="28"/>
          <w:lang w:val="ro-RO"/>
        </w:rPr>
      </w:pPr>
      <w:r>
        <w:rPr>
          <w:sz w:val="28"/>
          <w:lang w:val="ro-RO"/>
        </w:rPr>
        <w:t>Chitanţa în valoare de 2 lei de la Serviciul de Taxe şi Impozite( taxă procesare documente).</w:t>
      </w:r>
    </w:p>
    <w:p>
      <w:pPr>
        <w:pStyle w:val="TextBody"/>
        <w:spacing w:lineRule="auto" w:line="360"/>
        <w:jc w:val="both"/>
        <w:rPr>
          <w:sz w:val="28"/>
          <w:lang w:val="ro-RO"/>
        </w:rPr>
      </w:pPr>
      <w:r>
        <w:rPr>
          <w:b w:val="false"/>
          <w:bCs w:val="false"/>
          <w:sz w:val="28"/>
          <w:lang w:val="fr-FR"/>
        </w:rPr>
        <w:t>Menţ</w:t>
      </w:r>
      <w:r>
        <w:rPr>
          <w:b w:val="false"/>
          <w:bCs w:val="false"/>
          <w:sz w:val="28"/>
          <w:lang w:val="ro-RO"/>
        </w:rPr>
        <w:t>ionăm că solicitantul ajutorului pentru încălzirea locuinţei trebuie să fie  titularul de pe factura pentru gaze naturale/factura pentru energie electrică.</w:t>
      </w:r>
    </w:p>
    <w:p>
      <w:pPr>
        <w:pStyle w:val="TextBody"/>
        <w:jc w:val="both"/>
        <w:rPr>
          <w:sz w:val="28"/>
          <w:lang w:val="ro-RO"/>
        </w:rPr>
      </w:pPr>
      <w:r>
        <w:rPr>
          <w:b/>
          <w:bCs/>
          <w:sz w:val="28"/>
          <w:lang w:val="ro-RO"/>
        </w:rPr>
        <w:tab/>
        <w:t xml:space="preserve">În cazul în care, din documentele </w:t>
      </w:r>
      <w:r>
        <w:rPr>
          <w:rFonts w:eastAsia="SimSun" w:cs="Arial"/>
          <w:b/>
          <w:bCs/>
          <w:color w:val="auto"/>
          <w:kern w:val="2"/>
          <w:sz w:val="28"/>
          <w:szCs w:val="24"/>
          <w:lang w:val="ro-RO" w:eastAsia="hi-IN" w:bidi="hi-IN"/>
        </w:rPr>
        <w:t xml:space="preserve">prezentate nu reiese situația reală a veniturilor familiei, a membrilor sau a sistemului de încălzire utilizat, </w:t>
      </w:r>
      <w:r>
        <w:rPr>
          <w:b/>
          <w:bCs/>
          <w:sz w:val="28"/>
          <w:lang w:val="ro-RO"/>
        </w:rPr>
        <w:t>pot fi solicitate și alte documente doveditoare .</w:t>
      </w:r>
    </w:p>
    <w:p>
      <w:pPr>
        <w:pStyle w:val="TextBody"/>
        <w:spacing w:lineRule="auto" w:line="36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</w:t>
      </w:r>
    </w:p>
    <w:p>
      <w:pPr>
        <w:pStyle w:val="TextBody"/>
        <w:spacing w:lineRule="auto" w:line="360" w:before="0" w:after="120"/>
        <w:jc w:val="both"/>
        <w:rPr>
          <w:b/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color w:val="auto"/>
          <w:sz w:val="32"/>
          <w:szCs w:val="32"/>
          <w:u w:val="none"/>
          <w:lang w:val="ro-RO" w:eastAsia="zxx" w:bidi="zxx"/>
        </w:rPr>
        <w:t xml:space="preserve">  </w:t>
      </w:r>
      <w:r>
        <w:rPr>
          <w:rFonts w:eastAsia="Lucida Sans Unicode" w:cs="Tahoma"/>
          <w:b/>
          <w:bCs/>
          <w:color w:val="auto"/>
          <w:sz w:val="32"/>
          <w:szCs w:val="32"/>
          <w:u w:val="none"/>
          <w:lang w:val="ro-RO" w:eastAsia="zxx" w:bidi="zxx"/>
        </w:rPr>
        <w:t>GAZE NATURALE</w:t>
      </w:r>
    </w:p>
    <w:p>
      <w:pPr>
        <w:pStyle w:val="Normal"/>
        <w:jc w:val="center"/>
        <w:rPr>
          <w:rFonts w:eastAsia="Lucida Sans Unicode" w:cs="Tahoma"/>
          <w:b/>
          <w:b/>
          <w:bCs/>
          <w:color w:val="auto"/>
          <w:sz w:val="24"/>
          <w:szCs w:val="24"/>
          <w:u w:val="single"/>
          <w:lang w:val="ro-RO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4"/>
          <w:u w:val="single"/>
          <w:lang w:val="ro-RO" w:eastAsia="zxx" w:bidi="zxx"/>
        </w:rPr>
      </w:r>
    </w:p>
    <w:tbl>
      <w:tblPr>
        <w:tblW w:w="8554" w:type="dxa"/>
        <w:jc w:val="left"/>
        <w:tblInd w:w="108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28"/>
        <w:gridCol w:w="2561"/>
        <w:gridCol w:w="1166"/>
        <w:gridCol w:w="1898"/>
      </w:tblGrid>
      <w:tr>
        <w:trPr/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Venit lunar pe membru de familie sau al persoanei singure(lei)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Compensare procentuală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%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Ajutor maxim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Supliment lunar pentru energie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Până la 200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200,1  -   320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90%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225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320,1 -    440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80%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440,1 -    560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70%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175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560,1 -    680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60%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680,1 -    920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125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920,1 -    1040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40%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1040,1 -  1160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75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1160,1 -  1280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1280, -   1386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25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left"/>
        <w:rPr>
          <w:rFonts w:eastAsia="Lucida Sans Unicode" w:cs="Tahoma"/>
          <w:b/>
          <w:b/>
          <w:bCs/>
          <w:color w:val="auto"/>
          <w:sz w:val="24"/>
          <w:szCs w:val="24"/>
          <w:u w:val="none"/>
          <w:lang w:val="ro-RO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4"/>
          <w:u w:val="none"/>
          <w:lang w:val="ro-RO" w:eastAsia="zxx" w:bidi="zxx"/>
        </w:rPr>
        <w:tab/>
        <w:t xml:space="preserve"> 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eastAsia="Lucida Sans Unicode" w:cs="Tahoma"/>
          <w:b/>
          <w:b/>
          <w:bCs/>
          <w:color w:val="auto"/>
          <w:sz w:val="24"/>
          <w:szCs w:val="24"/>
          <w:u w:val="none"/>
          <w:lang w:val="ro-RO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4"/>
          <w:u w:val="none"/>
          <w:lang w:val="ro-RO" w:eastAsia="zxx" w:bidi="zxx"/>
        </w:rPr>
        <w:tab/>
        <w:t xml:space="preserve">      În cazul persoanei singure</w:t>
      </w:r>
    </w:p>
    <w:p>
      <w:pPr>
        <w:pStyle w:val="Normal"/>
        <w:jc w:val="left"/>
        <w:rPr/>
      </w:pPr>
      <w:r>
        <w:rPr/>
      </w:r>
    </w:p>
    <w:p>
      <w:pPr>
        <w:pStyle w:val="Normal"/>
        <w:rPr>
          <w:rFonts w:eastAsia="Lucida Sans Unicode" w:cs="Tahoma"/>
          <w:b/>
          <w:b/>
          <w:bCs/>
          <w:color w:val="auto"/>
          <w:sz w:val="24"/>
          <w:szCs w:val="24"/>
          <w:u w:val="none"/>
          <w:lang w:val="ro-RO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4"/>
          <w:u w:val="none"/>
          <w:lang w:val="ro-RO" w:eastAsia="zxx" w:bidi="zxx"/>
        </w:rPr>
        <w:tab/>
      </w:r>
    </w:p>
    <w:tbl>
      <w:tblPr>
        <w:tblW w:w="8554" w:type="dxa"/>
        <w:jc w:val="left"/>
        <w:tblInd w:w="108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28"/>
        <w:gridCol w:w="2561"/>
        <w:gridCol w:w="1166"/>
        <w:gridCol w:w="1898"/>
      </w:tblGrid>
      <w:tr>
        <w:trPr/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 xml:space="preserve">Venit lunar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Compensare procentuală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%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Ajutor maxim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Supliment lunar pentru energie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1280,1  -   2053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25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</w:t>
            </w:r>
          </w:p>
        </w:tc>
      </w:tr>
    </w:tbl>
    <w:p>
      <w:pPr>
        <w:pStyle w:val="Normal"/>
        <w:jc w:val="center"/>
        <w:rPr>
          <w:rFonts w:eastAsia="Lucida Sans Unicode" w:cs="Tahoma"/>
          <w:color w:val="auto"/>
          <w:sz w:val="24"/>
          <w:szCs w:val="24"/>
          <w:lang w:val="ro-RO" w:eastAsia="zxx" w:bidi="zxx"/>
        </w:rPr>
      </w:pPr>
      <w:r>
        <w:rPr>
          <w:rFonts w:eastAsia="Lucida Sans Unicode" w:cs="Tahoma"/>
          <w:color w:val="auto"/>
          <w:sz w:val="24"/>
          <w:szCs w:val="24"/>
          <w:lang w:val="ro-RO" w:eastAsia="zxx" w:bidi="zxx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ENERGIE ELECTRICĂ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8554" w:type="dxa"/>
        <w:jc w:val="left"/>
        <w:tblInd w:w="108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28"/>
        <w:gridCol w:w="2561"/>
        <w:gridCol w:w="1166"/>
        <w:gridCol w:w="1898"/>
      </w:tblGrid>
      <w:tr>
        <w:trPr/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Venit lunar pe membru de familie sau al persoanei singure(lei)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Compensare procentuală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%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Ajutor maxim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Supliment lunar pentru energie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Până la 200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500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200,1  -   320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90%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450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320,1 -    440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80%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400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440,1 -    560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70%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560,1 -    680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60%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680,1 -    920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920,1 -    1040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40%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1040,1 -  1160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1160,1 -  1280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1280, -   1386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Times New Roman" w:cs="Times New Roman"/>
          <w:b/>
          <w:bCs/>
          <w:color w:val="auto"/>
          <w:sz w:val="24"/>
          <w:szCs w:val="24"/>
          <w:u w:val="none"/>
          <w:lang w:val="ro-RO" w:eastAsia="zxx" w:bidi="zxx"/>
        </w:rPr>
        <w:t xml:space="preserve"> </w:t>
      </w:r>
      <w:r>
        <w:rPr>
          <w:rFonts w:eastAsia="Lucida Sans Unicode" w:cs="Tahoma"/>
          <w:b/>
          <w:bCs/>
          <w:color w:val="auto"/>
          <w:sz w:val="24"/>
          <w:szCs w:val="24"/>
          <w:u w:val="none"/>
          <w:lang w:val="ro-RO" w:eastAsia="zxx" w:bidi="zxx"/>
        </w:rPr>
        <w:t>În cazul persoanei singure</w:t>
      </w:r>
    </w:p>
    <w:p>
      <w:pPr>
        <w:pStyle w:val="Normal"/>
        <w:rPr>
          <w:rFonts w:eastAsia="Lucida Sans Unicode" w:cs="Tahoma"/>
          <w:b/>
          <w:b/>
          <w:bCs/>
          <w:color w:val="auto"/>
          <w:sz w:val="24"/>
          <w:szCs w:val="24"/>
          <w:u w:val="none"/>
          <w:lang w:val="ro-RO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4"/>
          <w:u w:val="none"/>
          <w:lang w:val="ro-RO" w:eastAsia="zxx" w:bidi="zxx"/>
        </w:rPr>
        <w:tab/>
      </w:r>
    </w:p>
    <w:tbl>
      <w:tblPr>
        <w:tblW w:w="8554" w:type="dxa"/>
        <w:jc w:val="left"/>
        <w:tblInd w:w="108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28"/>
        <w:gridCol w:w="2561"/>
        <w:gridCol w:w="1166"/>
        <w:gridCol w:w="1898"/>
      </w:tblGrid>
      <w:tr>
        <w:trPr/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 xml:space="preserve">Venit lunar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Compensare procentuală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%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Ajutor maxim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Supliment lunar pentru energie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1280,1  -   2053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30(70)</w:t>
            </w:r>
          </w:p>
        </w:tc>
      </w:tr>
    </w:tbl>
    <w:p>
      <w:pPr>
        <w:pStyle w:val="Normal"/>
        <w:jc w:val="center"/>
        <w:rPr>
          <w:rFonts w:eastAsia="Lucida Sans Unicode" w:cs="Tahoma"/>
          <w:color w:val="auto"/>
          <w:sz w:val="24"/>
          <w:szCs w:val="24"/>
          <w:lang w:val="ro-RO" w:eastAsia="zxx" w:bidi="zxx"/>
        </w:rPr>
      </w:pPr>
      <w:r>
        <w:rPr>
          <w:rFonts w:eastAsia="Lucida Sans Unicode" w:cs="Tahoma"/>
          <w:color w:val="auto"/>
          <w:sz w:val="24"/>
          <w:szCs w:val="24"/>
          <w:lang w:val="ro-RO" w:eastAsia="zxx" w:bidi="zxx"/>
        </w:rPr>
      </w:r>
    </w:p>
    <w:p>
      <w:pPr>
        <w:pStyle w:val="Normal"/>
        <w:jc w:val="center"/>
        <w:rPr>
          <w:rFonts w:eastAsia="Lucida Sans Unicode" w:cs="Tahoma"/>
          <w:b/>
          <w:b/>
          <w:bCs/>
          <w:color w:val="auto"/>
          <w:sz w:val="28"/>
          <w:szCs w:val="28"/>
          <w:lang w:val="ro-RO" w:eastAsia="zxx" w:bidi="zxx"/>
        </w:rPr>
      </w:pPr>
      <w:r>
        <w:rPr>
          <w:rFonts w:eastAsia="Lucida Sans Unicode" w:cs="Tahoma"/>
          <w:b/>
          <w:bCs/>
          <w:color w:val="auto"/>
          <w:sz w:val="28"/>
          <w:szCs w:val="28"/>
          <w:lang w:val="ro-RO" w:eastAsia="zxx" w:bidi="zxx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COMBUSTIBILI SOLIZI SAU PETROLIERI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554" w:type="dxa"/>
        <w:jc w:val="left"/>
        <w:tblInd w:w="108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28"/>
        <w:gridCol w:w="2561"/>
        <w:gridCol w:w="1166"/>
        <w:gridCol w:w="1898"/>
      </w:tblGrid>
      <w:tr>
        <w:trPr/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Venit lunar pe membru de familie sau al persoanei singure(lei)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Compensare procentuală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%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Ajutor maxim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Supliment lunar pentru energie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Până la 200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320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200,1  -   320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90%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288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320,1 -    440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80%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256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440,1 -    560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70%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224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560,1 -    680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60%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192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680,1 -    920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50%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160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920,1 -    1040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40%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128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1040,1 -  1160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96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1160,1 -  1280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64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1280, -   1386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32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eastAsia="Lucida Sans Unicode" w:cs="Tahoma"/>
          <w:b/>
          <w:b/>
          <w:bCs/>
          <w:color w:val="auto"/>
          <w:sz w:val="24"/>
          <w:szCs w:val="24"/>
          <w:u w:val="none"/>
          <w:lang w:val="ro-RO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4"/>
          <w:u w:val="none"/>
          <w:lang w:val="ro-RO" w:eastAsia="zxx" w:bidi="zxx"/>
        </w:rPr>
        <w:t>În cazul persoanei singure</w:t>
      </w:r>
    </w:p>
    <w:p>
      <w:pPr>
        <w:pStyle w:val="Normal"/>
        <w:jc w:val="left"/>
        <w:rPr/>
      </w:pPr>
      <w:r>
        <w:rPr/>
      </w:r>
    </w:p>
    <w:p>
      <w:pPr>
        <w:pStyle w:val="Normal"/>
        <w:rPr>
          <w:rFonts w:eastAsia="Lucida Sans Unicode" w:cs="Tahoma"/>
          <w:b/>
          <w:b/>
          <w:bCs/>
          <w:color w:val="auto"/>
          <w:sz w:val="24"/>
          <w:szCs w:val="24"/>
          <w:u w:val="none"/>
          <w:lang w:val="ro-RO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4"/>
          <w:u w:val="none"/>
          <w:lang w:val="ro-RO" w:eastAsia="zxx" w:bidi="zxx"/>
        </w:rPr>
        <w:tab/>
      </w:r>
    </w:p>
    <w:tbl>
      <w:tblPr>
        <w:tblW w:w="8554" w:type="dxa"/>
        <w:jc w:val="left"/>
        <w:tblInd w:w="108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28"/>
        <w:gridCol w:w="2561"/>
        <w:gridCol w:w="1166"/>
        <w:gridCol w:w="1898"/>
      </w:tblGrid>
      <w:tr>
        <w:trPr/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 xml:space="preserve">Venit lunar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Compensare procentuală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%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Ajutor maxim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Supliment lunar pentru energie</w:t>
            </w:r>
          </w:p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(lei)</w:t>
            </w:r>
          </w:p>
        </w:tc>
      </w:tr>
      <w:tr>
        <w:trPr/>
        <w:tc>
          <w:tcPr>
            <w:tcW w:w="2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1280,1  -   2053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10%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32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eastAsia="Lucida Sans Unicode" w:cs="Tahoma"/>
                <w:b/>
                <w:b/>
                <w:bCs/>
                <w:color w:val="auto"/>
                <w:sz w:val="24"/>
                <w:szCs w:val="24"/>
                <w:lang w:val="ro-RO" w:eastAsia="zxx" w:bidi="zxx"/>
              </w:rPr>
            </w:pPr>
            <w:r>
              <w:rPr>
                <w:rFonts w:eastAsia="Lucida Sans Unicode" w:cs="Tahoma"/>
                <w:b/>
                <w:bCs/>
                <w:color w:val="auto"/>
                <w:sz w:val="24"/>
                <w:szCs w:val="24"/>
                <w:lang w:val="ro-RO" w:eastAsia="zxx" w:bidi="zxx"/>
              </w:rPr>
              <w:t>20</w:t>
            </w:r>
          </w:p>
        </w:tc>
      </w:tr>
    </w:tbl>
    <w:p>
      <w:pPr>
        <w:pStyle w:val="Normal"/>
        <w:spacing w:lineRule="auto" w:line="360" w:before="0" w:after="120"/>
        <w:jc w:val="center"/>
        <w:rPr>
          <w:b/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</w:r>
    </w:p>
    <w:p>
      <w:pPr>
        <w:pStyle w:val="Normal"/>
        <w:spacing w:lineRule="auto" w:line="360" w:before="0" w:after="120"/>
        <w:jc w:val="center"/>
        <w:rPr>
          <w:b/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</w:r>
    </w:p>
    <w:p>
      <w:pPr>
        <w:pStyle w:val="Normal"/>
        <w:spacing w:lineRule="auto" w:line="360" w:before="0" w:after="120"/>
        <w:jc w:val="center"/>
        <w:rPr>
          <w:b/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</w:r>
    </w:p>
    <w:p>
      <w:pPr>
        <w:pStyle w:val="Normal"/>
        <w:spacing w:lineRule="auto" w:line="360"/>
        <w:jc w:val="both"/>
        <w:rPr>
          <w:b/>
          <w:b/>
          <w:sz w:val="28"/>
          <w:lang w:val="ro-RO"/>
        </w:rPr>
      </w:pPr>
      <w:r>
        <w:rPr>
          <w:sz w:val="28"/>
          <w:lang w:val="ro-RO"/>
        </w:rPr>
        <w:t xml:space="preserve">       </w:t>
      </w:r>
      <w:r>
        <w:rPr>
          <w:sz w:val="28"/>
          <w:lang w:val="ro-RO"/>
        </w:rPr>
        <w:tab/>
        <w:tab/>
        <w:tab/>
        <w:tab/>
        <w:t xml:space="preserve">        </w:t>
      </w:r>
      <w:r>
        <w:rPr>
          <w:b/>
          <w:sz w:val="28"/>
          <w:lang w:val="ro-RO"/>
        </w:rPr>
        <w:t>Primăria oraşului Bălan</w:t>
      </w:r>
    </w:p>
    <w:p>
      <w:pPr>
        <w:pStyle w:val="TextBody"/>
        <w:spacing w:lineRule="auto" w:line="360" w:before="0" w:after="120"/>
        <w:jc w:val="both"/>
        <w:rPr>
          <w:b/>
          <w:b/>
          <w:bCs/>
          <w:sz w:val="28"/>
          <w:szCs w:val="28"/>
          <w:lang w:val="ro-RO"/>
        </w:rPr>
      </w:pPr>
      <w:r>
        <w:rPr>
          <w:rFonts w:eastAsia="Lucida Sans Unicode" w:cs="Tahoma"/>
          <w:b/>
          <w:bCs/>
          <w:color w:val="auto"/>
          <w:sz w:val="28"/>
          <w:szCs w:val="28"/>
          <w:lang w:val="ro-RO" w:eastAsia="zxx" w:bidi="zxx"/>
        </w:rPr>
        <w:tab/>
        <w:tab/>
        <w:tab/>
        <w:tab/>
        <w:t xml:space="preserve">     Direcţia de Asistenţă Socială </w:t>
      </w:r>
    </w:p>
    <w:sectPr>
      <w:type w:val="nextPage"/>
      <w:pgSz w:w="11906" w:h="16838"/>
      <w:pgMar w:left="1134" w:right="1134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/>
  <w:hyphenationZone w:val="425"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o-RO" w:eastAsia="ro-RO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011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hi-IN" w:bidi="hi-IN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AbsatzStandardschriftart" w:customStyle="1">
    <w:name w:val="Absatz-Standardschriftart"/>
    <w:uiPriority w:val="99"/>
    <w:qFormat/>
    <w:rsid w:val="007c0117"/>
    <w:rPr/>
  </w:style>
  <w:style w:type="character" w:styleId="WWAbsatzStandardschriftart" w:customStyle="1">
    <w:name w:val="WW-Absatz-Standardschriftart"/>
    <w:uiPriority w:val="99"/>
    <w:qFormat/>
    <w:rsid w:val="007c0117"/>
    <w:rPr/>
  </w:style>
  <w:style w:type="character" w:styleId="WWAbsatzStandardschriftart1" w:customStyle="1">
    <w:name w:val="WW-Absatz-Standardschriftart1"/>
    <w:uiPriority w:val="99"/>
    <w:qFormat/>
    <w:rsid w:val="007c0117"/>
    <w:rPr/>
  </w:style>
  <w:style w:type="character" w:styleId="Strong">
    <w:name w:val="Strong"/>
    <w:basedOn w:val="DefaultParagraphFont"/>
    <w:uiPriority w:val="99"/>
    <w:qFormat/>
    <w:rsid w:val="007c0117"/>
    <w:rPr>
      <w:rFonts w:cs="Times New Roman"/>
      <w:b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c4d2c"/>
    <w:rPr>
      <w:rFonts w:eastAsia="SimSun" w:cs="Mangal"/>
      <w:kern w:val="2"/>
      <w:sz w:val="21"/>
      <w:szCs w:val="21"/>
      <w:lang w:val="en-GB" w:eastAsia="hi-IN" w:bidi="hi-IN"/>
    </w:rPr>
  </w:style>
  <w:style w:type="character" w:styleId="InternetLink">
    <w:name w:val="Hyperlink"/>
    <w:basedOn w:val="DefaultParagraphFont"/>
    <w:uiPriority w:val="99"/>
    <w:rsid w:val="00701032"/>
    <w:rPr>
      <w:rFonts w:cs="Times New Roman"/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 w:customStyle="1">
    <w:name w:val="Heading"/>
    <w:basedOn w:val="Normal"/>
    <w:next w:val="TextBody"/>
    <w:uiPriority w:val="99"/>
    <w:qFormat/>
    <w:rsid w:val="007c0117"/>
    <w:pPr>
      <w:keepNext w:val="true"/>
      <w:spacing w:before="240" w:after="120"/>
    </w:pPr>
    <w:rPr>
      <w:rFonts w:ascii="Arial" w:hAnsi="Arial" w:eastAsia="Times New Roman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7c0117"/>
    <w:pPr>
      <w:spacing w:before="0" w:after="120"/>
    </w:pPr>
    <w:rPr/>
  </w:style>
  <w:style w:type="paragraph" w:styleId="List">
    <w:name w:val="List"/>
    <w:basedOn w:val="TextBody"/>
    <w:uiPriority w:val="99"/>
    <w:rsid w:val="007c0117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7c0117"/>
    <w:pPr>
      <w:suppressLineNumbers/>
    </w:pPr>
    <w:rPr/>
  </w:style>
  <w:style w:type="paragraph" w:styleId="Caption1">
    <w:name w:val="caption"/>
    <w:basedOn w:val="Normal"/>
    <w:uiPriority w:val="99"/>
    <w:qFormat/>
    <w:rsid w:val="007c0117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qFormat/>
    <w:rsid w:val="00701032"/>
    <w:pPr>
      <w:widowControl/>
      <w:suppressAutoHyphens w:val="false"/>
      <w:spacing w:beforeAutospacing="1" w:after="119"/>
    </w:pPr>
    <w:rPr>
      <w:rFonts w:eastAsia="Times New Roman" w:cs="Times New Roman"/>
      <w:kern w:val="0"/>
      <w:lang w:val="ro-RO" w:eastAsia="ro-RO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orasulbalan.ro" TargetMode="External"/><Relationship Id="rId3" Type="http://schemas.openxmlformats.org/officeDocument/2006/relationships/hyperlink" Target="http://www.orasulbalan.ro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Application>LibreOffice/6.4.0.3$Windows_X86_64 LibreOffice_project/b0a288ab3d2d4774cb44b62f04d5d28733ac6df8</Application>
  <Pages>5</Pages>
  <Words>910</Words>
  <Characters>4938</Characters>
  <CharactersWithSpaces>5833</CharactersWithSpaces>
  <Paragraphs>221</Paragraphs>
  <Company>Primaria orasului Balan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2019-10-14T06:25:00Z</dcterms:created>
  <dc:creator>Social </dc:creator>
  <dc:description/>
  <dc:language>en-US</dc:language>
  <cp:lastModifiedBy/>
  <cp:lastPrinted>2019-10-07T12:40:00Z</cp:lastPrinted>
  <dcterms:modified xsi:type="dcterms:W3CDTF">2021-10-18T14:26:05Z</dcterms:modified>
  <cp:revision>9</cp:revision>
  <dc:subject/>
  <dc:title>R O M Â N I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Primaria orasului Balan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